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4F" w:rsidRPr="000A454F" w:rsidRDefault="000A454F" w:rsidP="000A454F">
      <w:pPr>
        <w:spacing w:before="100" w:beforeAutospacing="1" w:after="100" w:afterAutospacing="1"/>
        <w:outlineLvl w:val="0"/>
        <w:rPr>
          <w:rFonts w:ascii="Times" w:eastAsia="Times New Roman" w:hAnsi="Times" w:cs="Times New Roman"/>
          <w:b/>
          <w:bCs/>
          <w:color w:val="000000"/>
          <w:kern w:val="36"/>
          <w:sz w:val="48"/>
          <w:szCs w:val="48"/>
        </w:rPr>
      </w:pPr>
      <w:r w:rsidRPr="000A454F">
        <w:rPr>
          <w:rFonts w:ascii="Times" w:eastAsia="Times New Roman" w:hAnsi="Times" w:cs="Times New Roman"/>
          <w:b/>
          <w:bCs/>
          <w:color w:val="000000"/>
          <w:kern w:val="36"/>
          <w:sz w:val="48"/>
          <w:szCs w:val="48"/>
        </w:rPr>
        <w:t>Understanding the Hispanic Culture</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HYG-5237-00</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b/>
          <w:bCs/>
          <w:color w:val="000000"/>
          <w:sz w:val="27"/>
          <w:szCs w:val="27"/>
        </w:rPr>
        <w:t>Ann W. Clutter</w:t>
      </w:r>
      <w:r w:rsidRPr="000A454F">
        <w:rPr>
          <w:rFonts w:ascii="Times" w:hAnsi="Times" w:cs="Times New Roman"/>
          <w:color w:val="000000"/>
          <w:sz w:val="27"/>
          <w:szCs w:val="27"/>
        </w:rPr>
        <w:br/>
      </w:r>
      <w:r w:rsidRPr="000A454F">
        <w:rPr>
          <w:rFonts w:ascii="Times" w:hAnsi="Times" w:cs="Times New Roman"/>
          <w:b/>
          <w:bCs/>
          <w:color w:val="000000"/>
          <w:sz w:val="27"/>
          <w:szCs w:val="27"/>
        </w:rPr>
        <w:t>Ruben D. Nieto</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Introduction</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Over the past 30 years, the Hispanic population has exhibited tremendous growth in the United States. Hispanics comprise about 11% of the U.S. population, including 3.6 million residing in the Commonwealth of Puerto Rico. Approximately 31 million individuals are identified as Hispanics. The U.S. Hispanic population is projected to become the largest minority group by the year 2006. Seventy percent of the Hispanic population is concentrated in four states - California, Texas, New York, and Florida. Mexican is the largest ethnic subdivision of Hispanics in the United States, comprising about 63.3%, followed by Central and South American (14.4%), Puerto Rican (10.6%), Cuban (4.2%), and other Hispanics (7.4%).</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Hispanic is a term created by the U.S. federal government in the early 1970s in an attempt to provide a common denominator to a large, but diverse, population with connection to the Spanish language or culture from a Spanish-speaking country. The term </w:t>
      </w:r>
      <w:r w:rsidRPr="000A454F">
        <w:rPr>
          <w:rFonts w:ascii="Times" w:hAnsi="Times" w:cs="Times New Roman"/>
          <w:i/>
          <w:iCs/>
          <w:color w:val="000000"/>
          <w:sz w:val="27"/>
          <w:szCs w:val="27"/>
        </w:rPr>
        <w:t>Latino</w:t>
      </w:r>
      <w:r w:rsidRPr="000A454F">
        <w:rPr>
          <w:rFonts w:ascii="Times" w:hAnsi="Times" w:cs="Times New Roman"/>
          <w:color w:val="000000"/>
          <w:sz w:val="27"/>
          <w:szCs w:val="27"/>
        </w:rPr>
        <w:t> is increasingly gaining acceptance among Hispanics, and the term reflects the origin of the population in Latin America.</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Family Values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Traditionally, the Hispanic family is a close-knit group and the most important social unit. The term </w:t>
      </w:r>
      <w:r w:rsidRPr="000A454F">
        <w:rPr>
          <w:rFonts w:ascii="Times" w:hAnsi="Times" w:cs="Times New Roman"/>
          <w:i/>
          <w:iCs/>
          <w:color w:val="000000"/>
          <w:sz w:val="27"/>
          <w:szCs w:val="27"/>
        </w:rPr>
        <w:t>familia</w:t>
      </w:r>
      <w:r w:rsidRPr="000A454F">
        <w:rPr>
          <w:rFonts w:ascii="Times" w:hAnsi="Times" w:cs="Times New Roman"/>
          <w:color w:val="000000"/>
          <w:sz w:val="27"/>
          <w:szCs w:val="27"/>
        </w:rPr>
        <w:t> usually goes beyond the nuclear family. The Hispanic "family unit" includes not only parents and children but also extended family. In most Hispanic families, the father is the head of the family, and the mother is responsible for the home. Individuals within a family have a moral responsibility to aid other members of the family experiencing financial problems, unemployment, poor health conditions, and other life issues.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 xml:space="preserve">Family ties are very strong: when someone travels to another town or city to study or for a short visit (e.g., vacation, business, medical reasons), staying with relatives or even with friends of relatives is a common practice. Families often gather together to celebrate holidays, birthdays, baptisms, first communions, graduations, and weddings. Hispanic families instill in their </w:t>
      </w:r>
      <w:r w:rsidRPr="000A454F">
        <w:rPr>
          <w:rFonts w:ascii="Times" w:hAnsi="Times" w:cs="Times New Roman"/>
          <w:color w:val="000000"/>
          <w:sz w:val="27"/>
          <w:szCs w:val="27"/>
        </w:rPr>
        <w:lastRenderedPageBreak/>
        <w:t>children the importance of honor, good manners, and respect for authority and the elderly. Preserving the Spanish language within the family is a common practice in most Hispanic homes.</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Etiquette</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Spanish speakers tend toward formality in their treatment of one another. A firm handshake is a common practice between people as greeting and for leave-taking. A hug and a light kiss on a cheek are also common greeting practices between women, and men and women who are close friends or family. The Spanish language provides forms of formal and nonformal address (different use of </w:t>
      </w:r>
      <w:r w:rsidRPr="000A454F">
        <w:rPr>
          <w:rFonts w:ascii="Times" w:hAnsi="Times" w:cs="Times New Roman"/>
          <w:i/>
          <w:iCs/>
          <w:color w:val="000000"/>
          <w:sz w:val="27"/>
          <w:szCs w:val="27"/>
        </w:rPr>
        <w:t>usted</w:t>
      </w:r>
      <w:r w:rsidRPr="000A454F">
        <w:rPr>
          <w:rFonts w:ascii="Times" w:hAnsi="Times" w:cs="Times New Roman"/>
          <w:color w:val="000000"/>
          <w:sz w:val="27"/>
          <w:szCs w:val="27"/>
        </w:rPr>
        <w:t> vs. </w:t>
      </w:r>
      <w:r w:rsidRPr="000A454F">
        <w:rPr>
          <w:rFonts w:ascii="Times" w:hAnsi="Times" w:cs="Times New Roman"/>
          <w:i/>
          <w:iCs/>
          <w:color w:val="000000"/>
          <w:sz w:val="27"/>
          <w:szCs w:val="27"/>
        </w:rPr>
        <w:t>tu</w:t>
      </w:r>
      <w:r w:rsidRPr="000A454F">
        <w:rPr>
          <w:rFonts w:ascii="Times" w:hAnsi="Times" w:cs="Times New Roman"/>
          <w:color w:val="000000"/>
          <w:sz w:val="27"/>
          <w:szCs w:val="27"/>
        </w:rPr>
        <w:t> for the pronoun </w:t>
      </w:r>
      <w:r w:rsidRPr="000A454F">
        <w:rPr>
          <w:rFonts w:ascii="Times" w:hAnsi="Times" w:cs="Times New Roman"/>
          <w:i/>
          <w:iCs/>
          <w:color w:val="000000"/>
          <w:sz w:val="27"/>
          <w:szCs w:val="27"/>
        </w:rPr>
        <w:t>you</w:t>
      </w:r>
      <w:r w:rsidRPr="000A454F">
        <w:rPr>
          <w:rFonts w:ascii="Times" w:hAnsi="Times" w:cs="Times New Roman"/>
          <w:color w:val="000000"/>
          <w:sz w:val="27"/>
          <w:szCs w:val="27"/>
        </w:rPr>
        <w:t>, polite and familiar commands, the use of titles of respect before people's first names such as </w:t>
      </w:r>
      <w:r w:rsidRPr="000A454F">
        <w:rPr>
          <w:rFonts w:ascii="Times" w:hAnsi="Times" w:cs="Times New Roman"/>
          <w:i/>
          <w:iCs/>
          <w:color w:val="000000"/>
          <w:sz w:val="27"/>
          <w:szCs w:val="27"/>
        </w:rPr>
        <w:t>Don</w:t>
      </w:r>
      <w:r w:rsidRPr="000A454F">
        <w:rPr>
          <w:rFonts w:ascii="Times" w:hAnsi="Times" w:cs="Times New Roman"/>
          <w:color w:val="000000"/>
          <w:sz w:val="27"/>
          <w:szCs w:val="27"/>
        </w:rPr>
        <w:t> or </w:t>
      </w:r>
      <w:r w:rsidRPr="000A454F">
        <w:rPr>
          <w:rFonts w:ascii="Times" w:hAnsi="Times" w:cs="Times New Roman"/>
          <w:i/>
          <w:iCs/>
          <w:color w:val="000000"/>
          <w:sz w:val="27"/>
          <w:szCs w:val="27"/>
        </w:rPr>
        <w:t>Dona</w:t>
      </w:r>
      <w:r w:rsidRPr="000A454F">
        <w:rPr>
          <w:rFonts w:ascii="Times" w:hAnsi="Times" w:cs="Times New Roman"/>
          <w:color w:val="000000"/>
          <w:sz w:val="27"/>
          <w:szCs w:val="27"/>
        </w:rPr>
        <w:t>). In nonformal settings, conversations between Spanish speakers are usually loud, fast, and adorned with animated gestures and body language to better convey points.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Hispanics usually give great importance to and place great value on looks and appearance as a sense of honor, dignity, and pride. Formal attire is commonly worn by Hispanics to church, parties, social gatherings, and work. Tennis shoes and jeans, however, are becoming more popular among Hispanic women, particularly in non-formal settings. Hispanics tend to be more relaxed and flexible about time and punctuality than U.S. people. For instance, people who are invited for an 8 a.m. event may not begin to arrive until 8:30 a.m. or later. Within the Hispanic community, not being on time is a socially acceptable behavior. Hispanics tend to be reserved about public speaking because of their heavy foreign accent.</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Rituals and Religions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In the Hispanic world, religion has traditionally played a significant role in daily activity. More than 90% of the Spanish-speaking world is Roman Catholic. In recent years, other faith denominations have experienced growth within the U.S. Hispanic community. The church influences family life and community affairs, giving spiritual meaning to the Hispanic culture. Each local community celebrates its patron saint's day with greater importance and ceremony than individuals do for personal birthdays. As in other parts of the world, traces of the religions of the Indians and African-Americans of Latin America are found in the Catholicism that Hispanics practice.</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Celebrations and Holidays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Hispanic countries celebrate the more popular international holidays, notably Easter, Christmas Eve, Christmas, New Year's Day, and the Three Kings' Day. In addition, each country celebrates its </w:t>
      </w:r>
      <w:r w:rsidRPr="000A454F">
        <w:rPr>
          <w:rFonts w:ascii="Times" w:hAnsi="Times" w:cs="Times New Roman"/>
          <w:i/>
          <w:iCs/>
          <w:color w:val="000000"/>
          <w:sz w:val="27"/>
          <w:szCs w:val="27"/>
        </w:rPr>
        <w:t>El Dia de Independencia</w:t>
      </w:r>
      <w:r w:rsidRPr="000A454F">
        <w:rPr>
          <w:rFonts w:ascii="Times" w:hAnsi="Times" w:cs="Times New Roman"/>
          <w:color w:val="000000"/>
          <w:sz w:val="27"/>
          <w:szCs w:val="27"/>
        </w:rPr>
        <w:t>. The term </w:t>
      </w:r>
      <w:r w:rsidRPr="000A454F">
        <w:rPr>
          <w:rFonts w:ascii="Times" w:hAnsi="Times" w:cs="Times New Roman"/>
          <w:i/>
          <w:iCs/>
          <w:color w:val="000000"/>
          <w:sz w:val="27"/>
          <w:szCs w:val="27"/>
        </w:rPr>
        <w:t>fiesta nacional</w:t>
      </w:r>
      <w:r w:rsidRPr="000A454F">
        <w:rPr>
          <w:rFonts w:ascii="Times" w:hAnsi="Times" w:cs="Times New Roman"/>
          <w:color w:val="000000"/>
          <w:sz w:val="27"/>
          <w:szCs w:val="27"/>
        </w:rPr>
        <w:t> refers to an official national holiday; </w:t>
      </w:r>
      <w:r w:rsidRPr="000A454F">
        <w:rPr>
          <w:rFonts w:ascii="Times" w:hAnsi="Times" w:cs="Times New Roman"/>
          <w:i/>
          <w:iCs/>
          <w:color w:val="000000"/>
          <w:sz w:val="27"/>
          <w:szCs w:val="27"/>
        </w:rPr>
        <w:t>las fiestas</w:t>
      </w:r>
      <w:r w:rsidRPr="000A454F">
        <w:rPr>
          <w:rFonts w:ascii="Times" w:hAnsi="Times" w:cs="Times New Roman"/>
          <w:color w:val="000000"/>
          <w:sz w:val="27"/>
          <w:szCs w:val="27"/>
        </w:rPr>
        <w:t xml:space="preserve"> refer to festivals - local, regional, or national - that may be held only one day or may last several days. Most holidays are centered on or have their origins in religion. </w:t>
      </w:r>
      <w:proofErr w:type="gramStart"/>
      <w:r w:rsidRPr="000A454F">
        <w:rPr>
          <w:rFonts w:ascii="Times" w:hAnsi="Times" w:cs="Times New Roman"/>
          <w:color w:val="000000"/>
          <w:sz w:val="27"/>
          <w:szCs w:val="27"/>
        </w:rPr>
        <w:t>Many celebrations of the Catholic Church are officially designated by the government</w:t>
      </w:r>
      <w:proofErr w:type="gramEnd"/>
      <w:r w:rsidRPr="000A454F">
        <w:rPr>
          <w:rFonts w:ascii="Times" w:hAnsi="Times" w:cs="Times New Roman"/>
          <w:color w:val="000000"/>
          <w:sz w:val="27"/>
          <w:szCs w:val="27"/>
        </w:rPr>
        <w:t xml:space="preserve"> as holidays. National government offices may be closed or have limited hours for local or regional holidays.</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Eating Habits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In Hispanic countries, a light meal is served for breakfast. Lunch, referred as </w:t>
      </w:r>
      <w:r w:rsidRPr="000A454F">
        <w:rPr>
          <w:rFonts w:ascii="Times" w:hAnsi="Times" w:cs="Times New Roman"/>
          <w:i/>
          <w:iCs/>
          <w:color w:val="000000"/>
          <w:sz w:val="27"/>
          <w:szCs w:val="27"/>
        </w:rPr>
        <w:t>el almuerzo</w:t>
      </w:r>
      <w:r w:rsidRPr="000A454F">
        <w:rPr>
          <w:rFonts w:ascii="Times" w:hAnsi="Times" w:cs="Times New Roman"/>
          <w:color w:val="000000"/>
          <w:sz w:val="27"/>
          <w:szCs w:val="27"/>
        </w:rPr>
        <w:t>, usually is the main meal of the day for Spanish-speakers. In some countries, it is customary for adult family members and children to come home from work or school for about two hours to be together for this meal. </w:t>
      </w:r>
      <w:r w:rsidRPr="000A454F">
        <w:rPr>
          <w:rFonts w:ascii="Times" w:hAnsi="Times" w:cs="Times New Roman"/>
          <w:i/>
          <w:iCs/>
          <w:color w:val="000000"/>
          <w:sz w:val="27"/>
          <w:szCs w:val="27"/>
        </w:rPr>
        <w:t>La siesta</w:t>
      </w:r>
      <w:r w:rsidRPr="000A454F">
        <w:rPr>
          <w:rFonts w:ascii="Times" w:hAnsi="Times" w:cs="Times New Roman"/>
          <w:color w:val="000000"/>
          <w:sz w:val="27"/>
          <w:szCs w:val="27"/>
        </w:rPr>
        <w:t>, which is a rest period taken after lunch, is known to be a common practice among adult Hispanics. In the early evening, </w:t>
      </w:r>
      <w:r w:rsidRPr="000A454F">
        <w:rPr>
          <w:rFonts w:ascii="Times" w:hAnsi="Times" w:cs="Times New Roman"/>
          <w:i/>
          <w:iCs/>
          <w:color w:val="000000"/>
          <w:sz w:val="27"/>
          <w:szCs w:val="27"/>
        </w:rPr>
        <w:t>la merienda</w:t>
      </w:r>
      <w:r w:rsidRPr="000A454F">
        <w:rPr>
          <w:rFonts w:ascii="Times" w:hAnsi="Times" w:cs="Times New Roman"/>
          <w:color w:val="000000"/>
          <w:sz w:val="27"/>
          <w:szCs w:val="27"/>
        </w:rPr>
        <w:t xml:space="preserve">, a light snack of coffee and rolls or sandwiches, is served. This meal is often very informal and may be just for children. In the evening, often as late as 9:00 p.m., la cena, a small supper, concludes the day's meals. Once settled in the United States, most Hispanics adopt the three-meal system. Midday and evening meals are important family or social events. </w:t>
      </w:r>
      <w:proofErr w:type="gramStart"/>
      <w:r w:rsidRPr="000A454F">
        <w:rPr>
          <w:rFonts w:ascii="Times" w:hAnsi="Times" w:cs="Times New Roman"/>
          <w:color w:val="000000"/>
          <w:sz w:val="27"/>
          <w:szCs w:val="27"/>
        </w:rPr>
        <w:t>Especially when guests are present, the meal may be followed by the</w:t>
      </w:r>
      <w:r w:rsidRPr="000A454F">
        <w:rPr>
          <w:rFonts w:ascii="Times" w:hAnsi="Times" w:cs="Times New Roman"/>
          <w:i/>
          <w:iCs/>
          <w:color w:val="000000"/>
          <w:sz w:val="27"/>
          <w:szCs w:val="27"/>
        </w:rPr>
        <w:t>sobremesa</w:t>
      </w:r>
      <w:r w:rsidRPr="000A454F">
        <w:rPr>
          <w:rFonts w:ascii="Times" w:hAnsi="Times" w:cs="Times New Roman"/>
          <w:color w:val="000000"/>
          <w:sz w:val="27"/>
          <w:szCs w:val="27"/>
        </w:rPr>
        <w:t>, a time to linger and talk over coffee or perhaps an after-dinner drink.</w:t>
      </w:r>
      <w:proofErr w:type="gramEnd"/>
      <w:r w:rsidRPr="000A454F">
        <w:rPr>
          <w:rFonts w:ascii="Times" w:hAnsi="Times" w:cs="Times New Roman"/>
          <w:color w:val="000000"/>
          <w:sz w:val="27"/>
          <w:szCs w:val="27"/>
        </w:rPr>
        <w:t xml:space="preserve"> Usually when food or additional servings are offered to Hispanics, they tend to accept only after it is offered a second or third time.</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Teaching and Learning Implications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To fully engage Hispanic audiences in the learning process, particular attention should be given to gaining and maintaining trust. Greater acceptance of educational efforts will occur by learners if Hispanic community leaders are involved in the planning, delivery, and evaluation of these educational efforts. Be aware that the physical distance between Hispanics when holding a conversation is much closer than in other cultures.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Exhibiting respect for learners is another important aspect of the Hispanic culture. Teachers need to pay individual attention to learners (e.g., greeting each learner, handing papers to each individual rather than passing them down the row, being sensitive to different cultures among Hispanics, writing educational materials at appropriate reading levels). Differences in educational levels, language skills, income levels, and cultural values among Hispanics need to be considered by Extension educators when planning educational programs. Even though Hispanics share the same language, their cultures may vary considerably.</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Churches, local libraries, and recreational centers (with child-care arrangements, if needed) may be appropriate places to hold educational programs with Hispanic audiences. Among Hispanics, information is passed mostly by word of mouth. Grocery stores and churches are the main places people meet, visit, and exchange information.</w:t>
      </w:r>
    </w:p>
    <w:p w:rsidR="000A454F" w:rsidRPr="000A454F" w:rsidRDefault="000A454F" w:rsidP="000A454F">
      <w:pPr>
        <w:spacing w:before="100" w:beforeAutospacing="1" w:after="100" w:afterAutospacing="1"/>
        <w:outlineLvl w:val="2"/>
        <w:rPr>
          <w:rFonts w:ascii="Times" w:eastAsia="Times New Roman" w:hAnsi="Times" w:cs="Times New Roman"/>
          <w:b/>
          <w:bCs/>
          <w:color w:val="000000"/>
          <w:sz w:val="27"/>
          <w:szCs w:val="27"/>
        </w:rPr>
      </w:pPr>
      <w:r w:rsidRPr="000A454F">
        <w:rPr>
          <w:rFonts w:ascii="Times" w:eastAsia="Times New Roman" w:hAnsi="Times" w:cs="Times New Roman"/>
          <w:b/>
          <w:bCs/>
          <w:color w:val="000000"/>
          <w:sz w:val="27"/>
          <w:szCs w:val="27"/>
        </w:rPr>
        <w:t>References</w:t>
      </w:r>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Gessler. The Language Learning Center - Spanish. 1998. </w:t>
      </w:r>
      <w:r w:rsidRPr="000A454F">
        <w:rPr>
          <w:rFonts w:ascii="Times" w:hAnsi="Times" w:cs="Times New Roman"/>
          <w:i/>
          <w:iCs/>
          <w:color w:val="000000"/>
          <w:sz w:val="27"/>
          <w:szCs w:val="27"/>
        </w:rPr>
        <w:t>Hispanic culture capsules</w:t>
      </w:r>
      <w:r w:rsidRPr="000A454F">
        <w:rPr>
          <w:rFonts w:ascii="Times" w:hAnsi="Times" w:cs="Times New Roman"/>
          <w:color w:val="000000"/>
          <w:sz w:val="27"/>
          <w:szCs w:val="27"/>
        </w:rPr>
        <w:t>. Roanoke, Va. Gessler Publishing Co., Inc.</w:t>
      </w:r>
    </w:p>
    <w:p w:rsidR="000A454F" w:rsidRPr="000A454F" w:rsidRDefault="000A454F" w:rsidP="000A454F">
      <w:pPr>
        <w:spacing w:before="100" w:beforeAutospacing="1" w:after="100" w:afterAutospacing="1"/>
        <w:rPr>
          <w:rFonts w:ascii="Times" w:hAnsi="Times" w:cs="Times New Roman"/>
          <w:color w:val="000000"/>
          <w:sz w:val="27"/>
          <w:szCs w:val="27"/>
        </w:rPr>
      </w:pPr>
      <w:proofErr w:type="gramStart"/>
      <w:r w:rsidRPr="000A454F">
        <w:rPr>
          <w:rFonts w:ascii="Times" w:hAnsi="Times" w:cs="Times New Roman"/>
          <w:color w:val="000000"/>
          <w:sz w:val="27"/>
          <w:szCs w:val="27"/>
        </w:rPr>
        <w:t>Noble, J. and LaCasa, J. 1991.</w:t>
      </w:r>
      <w:proofErr w:type="gramEnd"/>
      <w:r w:rsidRPr="000A454F">
        <w:rPr>
          <w:rFonts w:ascii="Times" w:hAnsi="Times" w:cs="Times New Roman"/>
          <w:color w:val="000000"/>
          <w:sz w:val="27"/>
          <w:szCs w:val="27"/>
        </w:rPr>
        <w:t> </w:t>
      </w:r>
      <w:r w:rsidRPr="000A454F">
        <w:rPr>
          <w:rFonts w:ascii="Times" w:hAnsi="Times" w:cs="Times New Roman"/>
          <w:i/>
          <w:iCs/>
          <w:color w:val="000000"/>
          <w:sz w:val="27"/>
          <w:szCs w:val="27"/>
        </w:rPr>
        <w:t>The Hispanic way: Aspects of behavior, attitudes, and customs of the Spanish-speaking world</w:t>
      </w:r>
      <w:r w:rsidRPr="000A454F">
        <w:rPr>
          <w:rFonts w:ascii="Times" w:hAnsi="Times" w:cs="Times New Roman"/>
          <w:color w:val="000000"/>
          <w:sz w:val="27"/>
          <w:szCs w:val="27"/>
        </w:rPr>
        <w:t xml:space="preserve">. </w:t>
      </w:r>
      <w:proofErr w:type="gramStart"/>
      <w:r w:rsidRPr="000A454F">
        <w:rPr>
          <w:rFonts w:ascii="Times" w:hAnsi="Times" w:cs="Times New Roman"/>
          <w:color w:val="000000"/>
          <w:sz w:val="27"/>
          <w:szCs w:val="27"/>
        </w:rPr>
        <w:t>Chicago, Ill. Passport Books.</w:t>
      </w:r>
      <w:proofErr w:type="gramEnd"/>
    </w:p>
    <w:p w:rsidR="000A454F" w:rsidRPr="000A454F" w:rsidRDefault="000A454F" w:rsidP="000A454F">
      <w:pPr>
        <w:spacing w:before="100" w:beforeAutospacing="1" w:after="100" w:afterAutospacing="1"/>
        <w:rPr>
          <w:rFonts w:ascii="Times" w:hAnsi="Times" w:cs="Times New Roman"/>
          <w:color w:val="000000"/>
          <w:sz w:val="27"/>
          <w:szCs w:val="27"/>
        </w:rPr>
      </w:pPr>
      <w:r w:rsidRPr="000A454F">
        <w:rPr>
          <w:rFonts w:ascii="Times" w:hAnsi="Times" w:cs="Times New Roman"/>
          <w:color w:val="000000"/>
          <w:sz w:val="27"/>
          <w:szCs w:val="27"/>
        </w:rPr>
        <w:t>Rodriguez, S. 1995. </w:t>
      </w:r>
      <w:r w:rsidRPr="000A454F">
        <w:rPr>
          <w:rFonts w:ascii="Times" w:hAnsi="Times" w:cs="Times New Roman"/>
          <w:i/>
          <w:iCs/>
          <w:color w:val="000000"/>
          <w:sz w:val="27"/>
          <w:szCs w:val="27"/>
        </w:rPr>
        <w:t>Hispanics in the United States: An insight into group characteristics</w:t>
      </w:r>
      <w:r w:rsidRPr="000A454F">
        <w:rPr>
          <w:rFonts w:ascii="Times" w:hAnsi="Times" w:cs="Times New Roman"/>
          <w:color w:val="000000"/>
          <w:sz w:val="27"/>
          <w:szCs w:val="27"/>
        </w:rPr>
        <w:t xml:space="preserve">. </w:t>
      </w:r>
      <w:proofErr w:type="gramStart"/>
      <w:r w:rsidRPr="000A454F">
        <w:rPr>
          <w:rFonts w:ascii="Times" w:hAnsi="Times" w:cs="Times New Roman"/>
          <w:color w:val="000000"/>
          <w:sz w:val="27"/>
          <w:szCs w:val="27"/>
        </w:rPr>
        <w:t>Department of Health and Human Services.</w:t>
      </w:r>
      <w:proofErr w:type="gramEnd"/>
      <w:r w:rsidRPr="000A454F">
        <w:rPr>
          <w:rFonts w:ascii="Times" w:hAnsi="Times" w:cs="Times New Roman"/>
          <w:color w:val="000000"/>
          <w:sz w:val="27"/>
          <w:szCs w:val="27"/>
        </w:rPr>
        <w:t xml:space="preserve"> Web Site: http: //www/hhs.gov/about/heo/hgen.html</w:t>
      </w:r>
    </w:p>
    <w:p w:rsidR="000A454F" w:rsidRPr="000A454F" w:rsidRDefault="000A454F" w:rsidP="000A454F">
      <w:pPr>
        <w:spacing w:before="100" w:beforeAutospacing="1" w:after="100" w:afterAutospacing="1"/>
        <w:rPr>
          <w:rFonts w:ascii="Times" w:hAnsi="Times" w:cs="Times New Roman"/>
          <w:color w:val="000000"/>
          <w:sz w:val="27"/>
          <w:szCs w:val="27"/>
        </w:rPr>
      </w:pPr>
      <w:proofErr w:type="gramStart"/>
      <w:r w:rsidRPr="000A454F">
        <w:rPr>
          <w:rFonts w:ascii="Times" w:hAnsi="Times" w:cs="Times New Roman"/>
          <w:color w:val="000000"/>
          <w:sz w:val="27"/>
          <w:szCs w:val="27"/>
        </w:rPr>
        <w:t>Sanjur, D. 1995.</w:t>
      </w:r>
      <w:proofErr w:type="gramEnd"/>
      <w:r w:rsidRPr="000A454F">
        <w:rPr>
          <w:rFonts w:ascii="Times" w:hAnsi="Times" w:cs="Times New Roman"/>
          <w:color w:val="000000"/>
          <w:sz w:val="27"/>
          <w:szCs w:val="27"/>
        </w:rPr>
        <w:t> </w:t>
      </w:r>
      <w:proofErr w:type="gramStart"/>
      <w:r w:rsidRPr="000A454F">
        <w:rPr>
          <w:rFonts w:ascii="Times" w:hAnsi="Times" w:cs="Times New Roman"/>
          <w:i/>
          <w:iCs/>
          <w:color w:val="000000"/>
          <w:sz w:val="27"/>
          <w:szCs w:val="27"/>
        </w:rPr>
        <w:t>Hispanic foodways, nutrition, and health</w:t>
      </w:r>
      <w:r w:rsidRPr="000A454F">
        <w:rPr>
          <w:rFonts w:ascii="Times" w:hAnsi="Times" w:cs="Times New Roman"/>
          <w:color w:val="000000"/>
          <w:sz w:val="27"/>
          <w:szCs w:val="27"/>
        </w:rPr>
        <w:t>.</w:t>
      </w:r>
      <w:proofErr w:type="gramEnd"/>
      <w:r w:rsidRPr="000A454F">
        <w:rPr>
          <w:rFonts w:ascii="Times" w:hAnsi="Times" w:cs="Times New Roman"/>
          <w:color w:val="000000"/>
          <w:sz w:val="27"/>
          <w:szCs w:val="27"/>
        </w:rPr>
        <w:t xml:space="preserve"> Needham, Mass. Allyn and Bacon.</w:t>
      </w:r>
    </w:p>
    <w:p w:rsidR="00E55D94" w:rsidRDefault="00E55D94">
      <w:bookmarkStart w:id="0" w:name="_GoBack"/>
      <w:bookmarkEnd w:id="0"/>
    </w:p>
    <w:sectPr w:rsidR="00E55D94"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4F"/>
    <w:rsid w:val="000A454F"/>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5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A45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4F"/>
    <w:rPr>
      <w:rFonts w:ascii="Times" w:hAnsi="Times"/>
      <w:b/>
      <w:bCs/>
      <w:kern w:val="36"/>
      <w:sz w:val="48"/>
      <w:szCs w:val="48"/>
    </w:rPr>
  </w:style>
  <w:style w:type="character" w:customStyle="1" w:styleId="Heading3Char">
    <w:name w:val="Heading 3 Char"/>
    <w:basedOn w:val="DefaultParagraphFont"/>
    <w:link w:val="Heading3"/>
    <w:uiPriority w:val="9"/>
    <w:rsid w:val="000A454F"/>
    <w:rPr>
      <w:rFonts w:ascii="Times" w:hAnsi="Times"/>
      <w:b/>
      <w:bCs/>
      <w:sz w:val="27"/>
      <w:szCs w:val="27"/>
    </w:rPr>
  </w:style>
  <w:style w:type="character" w:customStyle="1" w:styleId="apple-converted-space">
    <w:name w:val="apple-converted-space"/>
    <w:basedOn w:val="DefaultParagraphFont"/>
    <w:rsid w:val="000A454F"/>
  </w:style>
  <w:style w:type="paragraph" w:styleId="NormalWeb">
    <w:name w:val="Normal (Web)"/>
    <w:basedOn w:val="Normal"/>
    <w:uiPriority w:val="99"/>
    <w:semiHidden/>
    <w:unhideWhenUsed/>
    <w:rsid w:val="000A454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5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A45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4F"/>
    <w:rPr>
      <w:rFonts w:ascii="Times" w:hAnsi="Times"/>
      <w:b/>
      <w:bCs/>
      <w:kern w:val="36"/>
      <w:sz w:val="48"/>
      <w:szCs w:val="48"/>
    </w:rPr>
  </w:style>
  <w:style w:type="character" w:customStyle="1" w:styleId="Heading3Char">
    <w:name w:val="Heading 3 Char"/>
    <w:basedOn w:val="DefaultParagraphFont"/>
    <w:link w:val="Heading3"/>
    <w:uiPriority w:val="9"/>
    <w:rsid w:val="000A454F"/>
    <w:rPr>
      <w:rFonts w:ascii="Times" w:hAnsi="Times"/>
      <w:b/>
      <w:bCs/>
      <w:sz w:val="27"/>
      <w:szCs w:val="27"/>
    </w:rPr>
  </w:style>
  <w:style w:type="character" w:customStyle="1" w:styleId="apple-converted-space">
    <w:name w:val="apple-converted-space"/>
    <w:basedOn w:val="DefaultParagraphFont"/>
    <w:rsid w:val="000A454F"/>
  </w:style>
  <w:style w:type="paragraph" w:styleId="NormalWeb">
    <w:name w:val="Normal (Web)"/>
    <w:basedOn w:val="Normal"/>
    <w:uiPriority w:val="99"/>
    <w:semiHidden/>
    <w:unhideWhenUsed/>
    <w:rsid w:val="000A454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6978</Characters>
  <Application>Microsoft Macintosh Word</Application>
  <DocSecurity>0</DocSecurity>
  <Lines>58</Lines>
  <Paragraphs>16</Paragraphs>
  <ScaleCrop>false</ScaleCrop>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2015-09-22T04:08:00Z</dcterms:created>
  <dcterms:modified xsi:type="dcterms:W3CDTF">2015-09-22T04:08:00Z</dcterms:modified>
</cp:coreProperties>
</file>